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20" w:rsidRPr="00EE0803" w:rsidRDefault="003A73BF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1057275</wp:posOffset>
            </wp:positionH>
            <wp:positionV relativeFrom="page">
              <wp:posOffset>666750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EE0803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EE0803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04C5D" w:rsidRDefault="00504C5D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5621" w:rsidRDefault="00AF0B1C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CF5621">
        <w:rPr>
          <w:rFonts w:ascii="Times New Roman" w:hAnsi="Times New Roman" w:cs="Times New Roman"/>
          <w:sz w:val="28"/>
          <w:szCs w:val="28"/>
        </w:rPr>
        <w:t xml:space="preserve">минимальной доле закупок </w:t>
      </w:r>
    </w:p>
    <w:p w:rsidR="00AF0B1C" w:rsidRDefault="00CF5621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российских товаров в 2022 году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84E" w:rsidRDefault="003D0F3A" w:rsidP="009851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Сообщаю</w:t>
      </w:r>
      <w:r w:rsidR="00F9212E">
        <w:rPr>
          <w:rFonts w:ascii="Times New Roman" w:eastAsia="Times New Roman" w:hAnsi="Times New Roman" w:cs="Times New Roman"/>
          <w:sz w:val="28"/>
          <w:szCs w:val="28"/>
        </w:rPr>
        <w:t xml:space="preserve"> Вам информацию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85188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CF5621">
        <w:rPr>
          <w:rFonts w:ascii="Times New Roman" w:eastAsia="Times New Roman" w:hAnsi="Times New Roman" w:cs="Times New Roman"/>
          <w:sz w:val="28"/>
          <w:szCs w:val="28"/>
        </w:rPr>
        <w:t>с 23 декабря 2021 года вступили в силу изменения в постановление Правительства РФ от 03.12.2020 № 2014</w:t>
      </w:r>
      <w:r w:rsidR="00AF484E">
        <w:rPr>
          <w:rFonts w:ascii="Times New Roman" w:eastAsia="Times New Roman" w:hAnsi="Times New Roman" w:cs="Times New Roman"/>
          <w:sz w:val="28"/>
          <w:szCs w:val="28"/>
        </w:rPr>
        <w:t xml:space="preserve"> «О минимальной обязательной доле закупок российских товаров и ее достижении заказчиком» (далее – Постановление №</w:t>
      </w:r>
      <w:r w:rsidR="00686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484E">
        <w:rPr>
          <w:rFonts w:ascii="Times New Roman" w:eastAsia="Times New Roman" w:hAnsi="Times New Roman" w:cs="Times New Roman"/>
          <w:sz w:val="28"/>
          <w:szCs w:val="28"/>
        </w:rPr>
        <w:t>2014), в соответствии с которыми из приложения, определяющего минимальную обязательную долю закупок российских товаров отдельных видов (далее – приложение), исключены некоторые позиции товаров (схемы интегральные, ноутбуки, планшетные компьютеры</w:t>
      </w:r>
      <w:proofErr w:type="gramEnd"/>
      <w:r w:rsidR="00AF484E">
        <w:rPr>
          <w:rFonts w:ascii="Times New Roman" w:eastAsia="Times New Roman" w:hAnsi="Times New Roman" w:cs="Times New Roman"/>
          <w:sz w:val="28"/>
          <w:szCs w:val="28"/>
        </w:rPr>
        <w:t>, машины вычислительные, аппараты верхних конечностей, стельки ортопедические и др.) либо добавлены новые (протезы внешние, вкладные корригирующие элементы для ортопедической обуви (в том числе стельки, полустельки).</w:t>
      </w:r>
    </w:p>
    <w:p w:rsidR="00AF484E" w:rsidRDefault="00AF484E" w:rsidP="009851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 внесены корректировки в особенности определения начальной (максимальной) цены контракта для цели достижения минимальной доли закупок, установленные пунктом 3 Постановления №</w:t>
      </w:r>
      <w:r w:rsidR="00686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2014.</w:t>
      </w:r>
      <w:r w:rsidR="002C39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C395D">
        <w:rPr>
          <w:rFonts w:ascii="Times New Roman" w:eastAsia="Times New Roman" w:hAnsi="Times New Roman" w:cs="Times New Roman"/>
          <w:sz w:val="28"/>
          <w:szCs w:val="28"/>
        </w:rPr>
        <w:t>В соответствии с нововведениями при применении метода сопоставимых рыночных цен (анализа рынка) если в государственной информационной системе промышленности менее трех субъектов деятельности в сфере промышленности заказчику необходимо направить запрос информации о цене товара также поставщикам, осуществляющим поставки товаров из государств – членов Евразийского экономического союза и информация о которых содержится в реестре контрактов.</w:t>
      </w:r>
      <w:proofErr w:type="gramEnd"/>
    </w:p>
    <w:p w:rsidR="002C395D" w:rsidRDefault="002C395D" w:rsidP="009851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с 1 января 2022 года у заказчика появилась обязанность по достижению минимальной обязательной </w:t>
      </w:r>
      <w:r w:rsidR="005D0961">
        <w:rPr>
          <w:rFonts w:ascii="Times New Roman" w:eastAsia="Times New Roman" w:hAnsi="Times New Roman" w:cs="Times New Roman"/>
          <w:sz w:val="28"/>
          <w:szCs w:val="28"/>
        </w:rPr>
        <w:t xml:space="preserve">доли закупок российских товаров в отношении </w:t>
      </w:r>
      <w:proofErr w:type="gramStart"/>
      <w:r w:rsidR="005D0961">
        <w:rPr>
          <w:rFonts w:ascii="Times New Roman" w:eastAsia="Times New Roman" w:hAnsi="Times New Roman" w:cs="Times New Roman"/>
          <w:sz w:val="28"/>
          <w:szCs w:val="28"/>
        </w:rPr>
        <w:t>более расширенного</w:t>
      </w:r>
      <w:proofErr w:type="gramEnd"/>
      <w:r w:rsidR="005D0961">
        <w:rPr>
          <w:rFonts w:ascii="Times New Roman" w:eastAsia="Times New Roman" w:hAnsi="Times New Roman" w:cs="Times New Roman"/>
          <w:sz w:val="28"/>
          <w:szCs w:val="28"/>
        </w:rPr>
        <w:t xml:space="preserve"> перечня музыкальных инструментов. Если до 1 января 2022 года долю закупок российских товаров необходимо было обеспечить при осуществлении закупок балалаек и инструментов струнных щипковых национальных, то </w:t>
      </w:r>
      <w:proofErr w:type="gramStart"/>
      <w:r w:rsidR="005D0961">
        <w:rPr>
          <w:rFonts w:ascii="Times New Roman" w:eastAsia="Times New Roman" w:hAnsi="Times New Roman" w:cs="Times New Roman"/>
          <w:sz w:val="28"/>
          <w:szCs w:val="28"/>
        </w:rPr>
        <w:t xml:space="preserve">начиная с текущего года приложение к </w:t>
      </w:r>
      <w:r w:rsidR="005D0961">
        <w:rPr>
          <w:rFonts w:ascii="Times New Roman" w:eastAsia="Times New Roman" w:hAnsi="Times New Roman" w:cs="Times New Roman"/>
          <w:sz w:val="28"/>
          <w:szCs w:val="28"/>
        </w:rPr>
        <w:lastRenderedPageBreak/>
        <w:t>Постановлению №</w:t>
      </w:r>
      <w:r w:rsidR="00686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0961">
        <w:rPr>
          <w:rFonts w:ascii="Times New Roman" w:eastAsia="Times New Roman" w:hAnsi="Times New Roman" w:cs="Times New Roman"/>
          <w:sz w:val="28"/>
          <w:szCs w:val="28"/>
        </w:rPr>
        <w:t>2014 дополнено</w:t>
      </w:r>
      <w:proofErr w:type="gramEnd"/>
      <w:r w:rsidR="005D0961">
        <w:rPr>
          <w:rFonts w:ascii="Times New Roman" w:eastAsia="Times New Roman" w:hAnsi="Times New Roman" w:cs="Times New Roman"/>
          <w:sz w:val="28"/>
          <w:szCs w:val="28"/>
        </w:rPr>
        <w:t xml:space="preserve"> 28 позициями музыкальных инструментов. </w:t>
      </w:r>
    </w:p>
    <w:p w:rsidR="0071680A" w:rsidRDefault="00304741" w:rsidP="005D0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0961">
        <w:rPr>
          <w:rFonts w:ascii="Times New Roman" w:eastAsia="Times New Roman" w:hAnsi="Times New Roman" w:cs="Times New Roman"/>
          <w:sz w:val="28"/>
          <w:szCs w:val="28"/>
        </w:rPr>
        <w:t>Обращаем внимание, что в соответствии с нормами Постановления №</w:t>
      </w:r>
      <w:r w:rsidR="00686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0961">
        <w:rPr>
          <w:rFonts w:ascii="Times New Roman" w:eastAsia="Times New Roman" w:hAnsi="Times New Roman" w:cs="Times New Roman"/>
          <w:sz w:val="28"/>
          <w:szCs w:val="28"/>
        </w:rPr>
        <w:t xml:space="preserve">2014 заказчик обязан до 1 апреля 2022 года </w:t>
      </w:r>
      <w:proofErr w:type="gramStart"/>
      <w:r w:rsidR="005D0961">
        <w:rPr>
          <w:rFonts w:ascii="Times New Roman" w:eastAsia="Times New Roman" w:hAnsi="Times New Roman" w:cs="Times New Roman"/>
          <w:sz w:val="28"/>
          <w:szCs w:val="28"/>
        </w:rPr>
        <w:t>разместить отчет</w:t>
      </w:r>
      <w:proofErr w:type="gramEnd"/>
      <w:r w:rsidR="005D0961">
        <w:rPr>
          <w:rFonts w:ascii="Times New Roman" w:eastAsia="Times New Roman" w:hAnsi="Times New Roman" w:cs="Times New Roman"/>
          <w:sz w:val="28"/>
          <w:szCs w:val="28"/>
        </w:rPr>
        <w:t xml:space="preserve"> об объеме закупок российских товаров, в том числе товаров, поставляемых при выполнении закупаемых работ, оказании закупаемых услуг (далее – отчет об объеме закупок), осуществленных с 1 января по 31 декабря 2021 года. Такой отчет формируется в единой информационной системе в сфере закупок (далее – ЕИС) автоматически не позднее 1 февраля текущего года </w:t>
      </w:r>
      <w:r w:rsidR="00B84293">
        <w:rPr>
          <w:rFonts w:ascii="Times New Roman" w:eastAsia="Times New Roman" w:hAnsi="Times New Roman" w:cs="Times New Roman"/>
          <w:sz w:val="28"/>
          <w:szCs w:val="28"/>
        </w:rPr>
        <w:t>путем обработки информации, включенной в реестр контрактов, заключенных заказчиками.</w:t>
      </w:r>
    </w:p>
    <w:p w:rsidR="00B84293" w:rsidRDefault="00B84293" w:rsidP="005D0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этом заказчику н</w:t>
      </w:r>
      <w:r w:rsidR="007C2A3C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обходимо не позднее 1 апреля:</w:t>
      </w:r>
    </w:p>
    <w:p w:rsidR="007C2A3C" w:rsidRDefault="007C2A3C" w:rsidP="005D0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включить в отчет об объеме закупок обоснование невозможности достижения минимальной доли закупок (если объем закупок российских товаров составляет менее размера минимальной доли закупок);</w:t>
      </w:r>
    </w:p>
    <w:p w:rsidR="007C2A3C" w:rsidRDefault="007C2A3C" w:rsidP="005D0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подписать отчет усиленной квалифицированной электронной подписью лица, имеющего право действовать от имени заказчика.</w:t>
      </w:r>
    </w:p>
    <w:p w:rsidR="007C2A3C" w:rsidRDefault="007C2A3C" w:rsidP="005D0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заказчику дано порядка двух месяцев на то, чтобы проверить сформированный в ЕИС отчет об объеме закупок и при необходимости включить в него обоснование невозможности достижения квоты, а также подписать его. Размещение отчета об объеме закупок в ЕИС будет осуществлено автоматически не позднее одного часа с момента его подписания.</w:t>
      </w:r>
    </w:p>
    <w:p w:rsidR="007C2A3C" w:rsidRDefault="007C2A3C" w:rsidP="005D0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информируем, что 3 декабря 2021 года в ЕИС размещена новость о реализации технической возможности формирования и размещения</w:t>
      </w:r>
      <w:r w:rsidR="00587188">
        <w:rPr>
          <w:rFonts w:ascii="Times New Roman" w:eastAsia="Times New Roman" w:hAnsi="Times New Roman" w:cs="Times New Roman"/>
          <w:sz w:val="28"/>
          <w:szCs w:val="28"/>
        </w:rPr>
        <w:t xml:space="preserve"> отчета об объеме закупок российских товаров, а также информация о работе с отчетом в разделе «Руководства пользователя и видеоролики» в личном кабинете пользователя ЕИС.</w:t>
      </w:r>
    </w:p>
    <w:p w:rsidR="00587188" w:rsidRDefault="00587188" w:rsidP="005D09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Стоить отметить, что неразмещение должностным лицом заказчика в ЕИС обозначенного отчета влечет наложение административного штрафа на такое лицо в размере 50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ублей (часть 3 статьи 7.30 КОАП).</w:t>
      </w:r>
    </w:p>
    <w:p w:rsidR="00B9025C" w:rsidRDefault="00B9025C" w:rsidP="00B90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4A0E" w:rsidRDefault="00ED4A0E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Pr="00EE0803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F3A" w:rsidRDefault="003D0F3A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Люсина Артемовна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C47B45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A9B" w:rsidRDefault="00876A9B" w:rsidP="00FB0EC6">
      <w:pPr>
        <w:spacing w:after="0" w:line="240" w:lineRule="auto"/>
      </w:pPr>
      <w:r>
        <w:separator/>
      </w:r>
    </w:p>
  </w:endnote>
  <w:endnote w:type="continuationSeparator" w:id="0">
    <w:p w:rsidR="00876A9B" w:rsidRDefault="00876A9B" w:rsidP="00FB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A9B" w:rsidRDefault="00876A9B" w:rsidP="00FB0EC6">
      <w:pPr>
        <w:spacing w:after="0" w:line="240" w:lineRule="auto"/>
      </w:pPr>
      <w:r>
        <w:separator/>
      </w:r>
    </w:p>
  </w:footnote>
  <w:footnote w:type="continuationSeparator" w:id="0">
    <w:p w:rsidR="00876A9B" w:rsidRDefault="00876A9B" w:rsidP="00FB0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008"/>
    <w:rsid w:val="00006D5A"/>
    <w:rsid w:val="000100E1"/>
    <w:rsid w:val="0002788C"/>
    <w:rsid w:val="000628A5"/>
    <w:rsid w:val="00076B18"/>
    <w:rsid w:val="000A030C"/>
    <w:rsid w:val="000C002A"/>
    <w:rsid w:val="000D43D7"/>
    <w:rsid w:val="000E49CC"/>
    <w:rsid w:val="000F43F1"/>
    <w:rsid w:val="001018E1"/>
    <w:rsid w:val="001075EC"/>
    <w:rsid w:val="00122FD4"/>
    <w:rsid w:val="001379BA"/>
    <w:rsid w:val="00174C5D"/>
    <w:rsid w:val="0018039F"/>
    <w:rsid w:val="001A1D98"/>
    <w:rsid w:val="001A5614"/>
    <w:rsid w:val="001B63F8"/>
    <w:rsid w:val="001C01B7"/>
    <w:rsid w:val="001D4F60"/>
    <w:rsid w:val="001E084D"/>
    <w:rsid w:val="00232959"/>
    <w:rsid w:val="002470C4"/>
    <w:rsid w:val="00270B1E"/>
    <w:rsid w:val="002B4558"/>
    <w:rsid w:val="002C395D"/>
    <w:rsid w:val="00304741"/>
    <w:rsid w:val="0031311A"/>
    <w:rsid w:val="00317F29"/>
    <w:rsid w:val="0032276C"/>
    <w:rsid w:val="00332AB0"/>
    <w:rsid w:val="00336C50"/>
    <w:rsid w:val="003456A1"/>
    <w:rsid w:val="00383D29"/>
    <w:rsid w:val="00397F05"/>
    <w:rsid w:val="003A1370"/>
    <w:rsid w:val="003A73BF"/>
    <w:rsid w:val="003C7038"/>
    <w:rsid w:val="003D0008"/>
    <w:rsid w:val="003D0F3A"/>
    <w:rsid w:val="003D659E"/>
    <w:rsid w:val="003F2AD6"/>
    <w:rsid w:val="003F5A1C"/>
    <w:rsid w:val="00422E7F"/>
    <w:rsid w:val="00431F61"/>
    <w:rsid w:val="00436807"/>
    <w:rsid w:val="00456EF7"/>
    <w:rsid w:val="00470D87"/>
    <w:rsid w:val="004752A8"/>
    <w:rsid w:val="004B088B"/>
    <w:rsid w:val="004E1A9C"/>
    <w:rsid w:val="00501645"/>
    <w:rsid w:val="0050372E"/>
    <w:rsid w:val="00504C5D"/>
    <w:rsid w:val="00522736"/>
    <w:rsid w:val="005334E4"/>
    <w:rsid w:val="00535057"/>
    <w:rsid w:val="005544A3"/>
    <w:rsid w:val="00555B4C"/>
    <w:rsid w:val="005560E5"/>
    <w:rsid w:val="00587188"/>
    <w:rsid w:val="005C3541"/>
    <w:rsid w:val="005D0961"/>
    <w:rsid w:val="005F7DF9"/>
    <w:rsid w:val="00605AFF"/>
    <w:rsid w:val="00623DCF"/>
    <w:rsid w:val="0063105F"/>
    <w:rsid w:val="00645D2A"/>
    <w:rsid w:val="0068040D"/>
    <w:rsid w:val="006860E0"/>
    <w:rsid w:val="006A4936"/>
    <w:rsid w:val="006A528B"/>
    <w:rsid w:val="006D2A3A"/>
    <w:rsid w:val="00715A23"/>
    <w:rsid w:val="0071680A"/>
    <w:rsid w:val="00724CE1"/>
    <w:rsid w:val="00757023"/>
    <w:rsid w:val="0075714B"/>
    <w:rsid w:val="00762B23"/>
    <w:rsid w:val="00764D30"/>
    <w:rsid w:val="0077176A"/>
    <w:rsid w:val="007B3026"/>
    <w:rsid w:val="007C2A3C"/>
    <w:rsid w:val="007D6331"/>
    <w:rsid w:val="007F5DE2"/>
    <w:rsid w:val="0082557A"/>
    <w:rsid w:val="0087471D"/>
    <w:rsid w:val="0087585A"/>
    <w:rsid w:val="00876A9B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139E"/>
    <w:rsid w:val="00965758"/>
    <w:rsid w:val="00967ADC"/>
    <w:rsid w:val="00985188"/>
    <w:rsid w:val="009A0494"/>
    <w:rsid w:val="009F3138"/>
    <w:rsid w:val="009F7C81"/>
    <w:rsid w:val="00A13EE0"/>
    <w:rsid w:val="00A25E16"/>
    <w:rsid w:val="00A402FC"/>
    <w:rsid w:val="00A50046"/>
    <w:rsid w:val="00A77833"/>
    <w:rsid w:val="00A9637D"/>
    <w:rsid w:val="00AB6237"/>
    <w:rsid w:val="00AE231C"/>
    <w:rsid w:val="00AF0B1C"/>
    <w:rsid w:val="00AF484E"/>
    <w:rsid w:val="00AF5F89"/>
    <w:rsid w:val="00B15A04"/>
    <w:rsid w:val="00B25F53"/>
    <w:rsid w:val="00B26D20"/>
    <w:rsid w:val="00B34938"/>
    <w:rsid w:val="00B52AB4"/>
    <w:rsid w:val="00B84293"/>
    <w:rsid w:val="00B9025C"/>
    <w:rsid w:val="00BA315C"/>
    <w:rsid w:val="00BC2C2D"/>
    <w:rsid w:val="00BD7FAC"/>
    <w:rsid w:val="00C0270C"/>
    <w:rsid w:val="00C23BBC"/>
    <w:rsid w:val="00C2466C"/>
    <w:rsid w:val="00C367FE"/>
    <w:rsid w:val="00C36EEE"/>
    <w:rsid w:val="00C3773E"/>
    <w:rsid w:val="00C47B45"/>
    <w:rsid w:val="00C93150"/>
    <w:rsid w:val="00CB537F"/>
    <w:rsid w:val="00CD49C8"/>
    <w:rsid w:val="00CF3D44"/>
    <w:rsid w:val="00CF5621"/>
    <w:rsid w:val="00D00156"/>
    <w:rsid w:val="00D3253A"/>
    <w:rsid w:val="00D3773E"/>
    <w:rsid w:val="00D46244"/>
    <w:rsid w:val="00D66B48"/>
    <w:rsid w:val="00D72C1E"/>
    <w:rsid w:val="00D82234"/>
    <w:rsid w:val="00DA6F7E"/>
    <w:rsid w:val="00DE6B4A"/>
    <w:rsid w:val="00E02D35"/>
    <w:rsid w:val="00E44E00"/>
    <w:rsid w:val="00E45ED2"/>
    <w:rsid w:val="00E76665"/>
    <w:rsid w:val="00E76832"/>
    <w:rsid w:val="00E87656"/>
    <w:rsid w:val="00E90B0D"/>
    <w:rsid w:val="00E93D33"/>
    <w:rsid w:val="00EA22A0"/>
    <w:rsid w:val="00EC4B31"/>
    <w:rsid w:val="00ED3489"/>
    <w:rsid w:val="00ED4051"/>
    <w:rsid w:val="00ED4A0E"/>
    <w:rsid w:val="00EE0803"/>
    <w:rsid w:val="00EF5E9D"/>
    <w:rsid w:val="00F011AB"/>
    <w:rsid w:val="00F27D5E"/>
    <w:rsid w:val="00F30B5D"/>
    <w:rsid w:val="00F4231E"/>
    <w:rsid w:val="00F8432D"/>
    <w:rsid w:val="00F917BF"/>
    <w:rsid w:val="00F9212E"/>
    <w:rsid w:val="00F9280B"/>
    <w:rsid w:val="00F96834"/>
    <w:rsid w:val="00F97733"/>
    <w:rsid w:val="00FB0EC6"/>
    <w:rsid w:val="00FC41ED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0EC6"/>
  </w:style>
  <w:style w:type="paragraph" w:styleId="ac">
    <w:name w:val="footer"/>
    <w:basedOn w:val="a"/>
    <w:link w:val="ad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0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134E~1\AppData\Local\Temp\FineReader11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708BE-ABBF-42F1-B4C5-AFCF2CF28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UserZ-3</cp:lastModifiedBy>
  <cp:revision>43</cp:revision>
  <cp:lastPrinted>2022-01-25T07:58:00Z</cp:lastPrinted>
  <dcterms:created xsi:type="dcterms:W3CDTF">2021-03-26T10:42:00Z</dcterms:created>
  <dcterms:modified xsi:type="dcterms:W3CDTF">2022-01-25T07:58:00Z</dcterms:modified>
</cp:coreProperties>
</file>